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2877B" w14:textId="2D86CBA8" w:rsidR="001766AF" w:rsidRDefault="009E186E" w:rsidP="00A7004D">
      <w:pPr>
        <w:tabs>
          <w:tab w:val="center" w:pos="7190"/>
        </w:tabs>
        <w:spacing w:line="259" w:lineRule="auto"/>
        <w:ind w:left="0" w:firstLine="0"/>
      </w:pPr>
      <w:r>
        <w:rPr>
          <w:rFonts w:ascii="Times New Roman" w:eastAsia="Times New Roman" w:hAnsi="Times New Roman" w:cs="Times New Roman"/>
        </w:rPr>
        <w:tab/>
        <w:t xml:space="preserve"> </w:t>
      </w:r>
    </w:p>
    <w:p w14:paraId="48845CAA" w14:textId="77777777" w:rsidR="001766AF" w:rsidRDefault="009E186E">
      <w:pPr>
        <w:spacing w:line="259" w:lineRule="auto"/>
        <w:ind w:left="190" w:firstLine="0"/>
        <w:jc w:val="center"/>
      </w:pPr>
      <w:r>
        <w:rPr>
          <w:b/>
          <w:sz w:val="25"/>
        </w:rPr>
        <w:t xml:space="preserve"> </w:t>
      </w:r>
    </w:p>
    <w:p w14:paraId="18E3BD94" w14:textId="77777777" w:rsidR="001766AF" w:rsidRDefault="009E186E">
      <w:pPr>
        <w:spacing w:line="259" w:lineRule="auto"/>
        <w:ind w:left="190" w:firstLine="0"/>
        <w:jc w:val="center"/>
      </w:pPr>
      <w:r>
        <w:rPr>
          <w:b/>
          <w:sz w:val="25"/>
        </w:rPr>
        <w:t xml:space="preserve"> </w:t>
      </w:r>
    </w:p>
    <w:p w14:paraId="0CDCD61C" w14:textId="77777777" w:rsidR="00AC4767" w:rsidRDefault="00AC4767" w:rsidP="00AC4767">
      <w:pPr>
        <w:jc w:val="center"/>
        <w:rPr>
          <w:b/>
        </w:rPr>
      </w:pPr>
      <w:r>
        <w:rPr>
          <w:b/>
        </w:rPr>
        <w:t>INFORME GLOBAL DE COMENTARIOS</w:t>
      </w:r>
    </w:p>
    <w:p w14:paraId="0F0EA526" w14:textId="77777777" w:rsidR="00AC4767" w:rsidRDefault="00AC4767" w:rsidP="00AC4767">
      <w:pPr>
        <w:jc w:val="center"/>
        <w:rPr>
          <w:b/>
        </w:rPr>
      </w:pPr>
      <w:r>
        <w:rPr>
          <w:b/>
        </w:rPr>
        <w:t>PROYECTO DE NORMATIVIDAD</w:t>
      </w:r>
    </w:p>
    <w:p w14:paraId="3FE26664" w14:textId="77777777" w:rsidR="00AC4767" w:rsidRDefault="00AC4767" w:rsidP="00AC4767">
      <w:pPr>
        <w:jc w:val="center"/>
        <w:rPr>
          <w:b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078"/>
        <w:gridCol w:w="2228"/>
        <w:gridCol w:w="996"/>
        <w:gridCol w:w="1072"/>
        <w:gridCol w:w="1766"/>
        <w:gridCol w:w="1563"/>
        <w:gridCol w:w="7586"/>
      </w:tblGrid>
      <w:tr w:rsidR="00AC4767" w14:paraId="6F2EEB40" w14:textId="77777777" w:rsidTr="00CD7884"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DE05" w14:textId="77777777" w:rsidR="00AC4767" w:rsidRDefault="00AC4767" w:rsidP="00CD7884">
            <w:pPr>
              <w:rPr>
                <w:b/>
                <w:sz w:val="20"/>
                <w:szCs w:val="20"/>
              </w:rPr>
            </w:pPr>
          </w:p>
          <w:p w14:paraId="7D1861E5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869A" w14:textId="77777777" w:rsidR="00AC4767" w:rsidRDefault="00AC4767" w:rsidP="00CD7884">
            <w:pPr>
              <w:rPr>
                <w:b/>
                <w:sz w:val="20"/>
                <w:szCs w:val="20"/>
              </w:rPr>
            </w:pPr>
          </w:p>
          <w:p w14:paraId="16E897E4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C66A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Publicación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060" w14:textId="77777777" w:rsidR="00AC4767" w:rsidRDefault="00AC4767" w:rsidP="00CD7884">
            <w:pPr>
              <w:rPr>
                <w:b/>
                <w:sz w:val="20"/>
                <w:szCs w:val="20"/>
              </w:rPr>
            </w:pPr>
          </w:p>
          <w:p w14:paraId="2998040F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Plazo para comentarios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7D7A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</w:p>
          <w:p w14:paraId="0A3A9CD9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Comentarios recibidos</w:t>
            </w:r>
          </w:p>
        </w:tc>
        <w:tc>
          <w:tcPr>
            <w:tcW w:w="7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70D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</w:p>
          <w:p w14:paraId="6009B343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Análisis de viabilidad</w:t>
            </w:r>
          </w:p>
        </w:tc>
      </w:tr>
      <w:tr w:rsidR="00AC4767" w14:paraId="21D17C37" w14:textId="77777777" w:rsidTr="00CD7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F540" w14:textId="77777777" w:rsidR="00AC4767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93F6" w14:textId="77777777" w:rsidR="00AC4767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F3A6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Página web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263" w14:textId="77777777" w:rsidR="00AC4767" w:rsidRDefault="00AC4767" w:rsidP="00CD78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7398" w14:textId="77777777" w:rsidR="00AC4767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4778" w14:textId="77777777" w:rsidR="00AC4767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7162" w14:textId="77777777" w:rsidR="00AC4767" w:rsidRDefault="00AC4767" w:rsidP="00CD788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C4767" w14:paraId="2292CF30" w14:textId="77777777" w:rsidTr="00CD7884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DFE" w14:textId="5377515E" w:rsidR="00AC4767" w:rsidRDefault="00AC4767" w:rsidP="00CD7884">
            <w:pPr>
              <w:ind w:left="22" w:hanging="22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Circular Externa (</w:t>
            </w:r>
            <w:r w:rsidR="00123229">
              <w:rPr>
                <w:sz w:val="20"/>
                <w:szCs w:val="20"/>
              </w:rPr>
              <w:t xml:space="preserve">Procedimiento y  pago del Seguro de Depósitos) </w:t>
            </w:r>
          </w:p>
          <w:p w14:paraId="479B0341" w14:textId="77777777" w:rsidR="00AC4767" w:rsidRDefault="00AC4767" w:rsidP="00CD7884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AE28" w14:textId="3E153B41" w:rsidR="00AC4767" w:rsidRDefault="0004447E" w:rsidP="00CD7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Actualizar </w:t>
            </w:r>
            <w:r w:rsidR="00BA1069">
              <w:rPr>
                <w:sz w:val="20"/>
                <w:szCs w:val="20"/>
              </w:rPr>
              <w:t xml:space="preserve">la Circular Externa 002 de 2020, </w:t>
            </w:r>
            <w:r w:rsidR="00781826">
              <w:rPr>
                <w:sz w:val="20"/>
                <w:szCs w:val="20"/>
              </w:rPr>
              <w:t xml:space="preserve">que se refiere al pago del Seguro de Depósitos </w:t>
            </w:r>
          </w:p>
          <w:p w14:paraId="339DEA55" w14:textId="77777777" w:rsidR="00AC4767" w:rsidRDefault="00AC4767" w:rsidP="00CD7884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8264" w14:textId="77777777" w:rsidR="00AC4767" w:rsidRDefault="00AC4767" w:rsidP="00CD7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030D" w14:textId="77777777" w:rsidR="00AC4767" w:rsidRDefault="00AC4767" w:rsidP="00CD7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Sí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09EC" w14:textId="247F5ACE" w:rsidR="00AC4767" w:rsidRDefault="002B1422" w:rsidP="00CD7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4767">
              <w:rPr>
                <w:sz w:val="20"/>
                <w:szCs w:val="20"/>
              </w:rPr>
              <w:t xml:space="preserve">2 al </w:t>
            </w:r>
            <w:r>
              <w:rPr>
                <w:sz w:val="20"/>
                <w:szCs w:val="20"/>
              </w:rPr>
              <w:t>2</w:t>
            </w:r>
            <w:r w:rsidR="00AC4767">
              <w:rPr>
                <w:sz w:val="20"/>
                <w:szCs w:val="20"/>
              </w:rPr>
              <w:t xml:space="preserve">8 de </w:t>
            </w:r>
            <w:r>
              <w:rPr>
                <w:sz w:val="20"/>
                <w:szCs w:val="20"/>
              </w:rPr>
              <w:t>octu</w:t>
            </w:r>
            <w:r w:rsidR="00AC4767">
              <w:rPr>
                <w:sz w:val="20"/>
                <w:szCs w:val="20"/>
              </w:rPr>
              <w:t>bre de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9AD8" w14:textId="44CB61FC" w:rsidR="00AC4767" w:rsidRDefault="00AC4767" w:rsidP="00CD7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recibieron comentarios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0E8" w14:textId="77777777" w:rsidR="00AC4767" w:rsidRDefault="00AC4767" w:rsidP="00CD7884">
            <w:pPr>
              <w:rPr>
                <w:sz w:val="20"/>
                <w:szCs w:val="20"/>
              </w:rPr>
            </w:pPr>
          </w:p>
          <w:p w14:paraId="7996DEFD" w14:textId="77777777" w:rsidR="00AC4767" w:rsidRPr="004F08AA" w:rsidRDefault="00AC4767" w:rsidP="00AC4767">
            <w:pPr>
              <w:pStyle w:val="Prrafodelista"/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Análisis de los comentarios recibidos. </w:t>
            </w:r>
            <w:r w:rsidRPr="004F08AA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No se recibieron comentarios.</w:t>
            </w:r>
          </w:p>
          <w:p w14:paraId="2BF57E48" w14:textId="77777777" w:rsidR="00AC4767" w:rsidRPr="004F08AA" w:rsidRDefault="00AC4767" w:rsidP="00CD788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03FA5911" w14:textId="5307B2AD" w:rsidR="00AC4767" w:rsidRPr="004F08AA" w:rsidRDefault="00AC4767" w:rsidP="00AC4767">
            <w:pPr>
              <w:pStyle w:val="Prrafodelista"/>
              <w:numPr>
                <w:ilvl w:val="0"/>
                <w:numId w:val="2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Antecedentes y razones de oportunidad del proyecto normativo: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Se identificó la necesidad de actualizar el </w:t>
            </w:r>
            <w:r w:rsidR="003B064F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procedimiento </w:t>
            </w:r>
            <w:r w:rsidR="00123229">
              <w:rPr>
                <w:rFonts w:ascii="Arial" w:hAnsi="Arial" w:cs="Arial"/>
                <w:sz w:val="20"/>
                <w:szCs w:val="20"/>
                <w:lang w:val="es-CO" w:eastAsia="es-CO"/>
              </w:rPr>
              <w:t>para e</w:t>
            </w:r>
            <w:r w:rsidR="003B064F">
              <w:rPr>
                <w:rFonts w:ascii="Arial" w:hAnsi="Arial" w:cs="Arial"/>
                <w:sz w:val="20"/>
                <w:szCs w:val="20"/>
                <w:lang w:val="es-CO" w:eastAsia="es-CO"/>
              </w:rPr>
              <w:t>l pago del Seguro de Depósitos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36378A8A" w14:textId="77777777" w:rsidR="00AC4767" w:rsidRPr="004F08AA" w:rsidRDefault="00AC4767" w:rsidP="00CD788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0BCA8DCD" w14:textId="625A82EE" w:rsidR="00AC4767" w:rsidRPr="004F08AA" w:rsidRDefault="00AC4767" w:rsidP="00AC4767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Normas que otorgan competencia para la expedición de la norma: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El artículo </w:t>
            </w:r>
            <w:r w:rsidR="00E66AAC">
              <w:rPr>
                <w:rFonts w:ascii="Arial" w:hAnsi="Arial" w:cs="Arial"/>
                <w:sz w:val="20"/>
                <w:szCs w:val="20"/>
                <w:lang w:val="es-CO" w:eastAsia="es-CO"/>
              </w:rPr>
              <w:t>decimocuarto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de la Resolución 001de 202</w:t>
            </w:r>
            <w:r w:rsidR="00123229">
              <w:rPr>
                <w:rFonts w:ascii="Arial" w:hAnsi="Arial" w:cs="Arial"/>
                <w:sz w:val="20"/>
                <w:szCs w:val="20"/>
                <w:lang w:val="es-CO" w:eastAsia="es-CO"/>
              </w:rPr>
              <w:t>4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74AEB7C1" w14:textId="77777777" w:rsidR="00AC4767" w:rsidRPr="004F08AA" w:rsidRDefault="00AC4767" w:rsidP="00CD788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6DCC4F7C" w14:textId="12EBCCD5" w:rsidR="00AC4767" w:rsidRPr="004F08AA" w:rsidRDefault="00AC4767" w:rsidP="00AC4767">
            <w:pPr>
              <w:pStyle w:val="Prrafodelista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F08AA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Disposiciones derogadas, subrogadas, modificadas, adicionadas o sustituidas: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B27057">
              <w:rPr>
                <w:rFonts w:ascii="Arial" w:hAnsi="Arial" w:cs="Arial"/>
                <w:sz w:val="20"/>
                <w:szCs w:val="20"/>
                <w:lang w:val="es-CO" w:eastAsia="es-CO"/>
              </w:rPr>
              <w:t>Deroga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B27057">
              <w:rPr>
                <w:rFonts w:ascii="Arial" w:hAnsi="Arial" w:cs="Arial"/>
                <w:sz w:val="20"/>
                <w:szCs w:val="20"/>
                <w:lang w:val="es-CO" w:eastAsia="es-CO"/>
              </w:rPr>
              <w:t>la Circular Externa 002 de 2020</w:t>
            </w:r>
            <w:r w:rsidRPr="004F08AA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. </w:t>
            </w:r>
          </w:p>
          <w:p w14:paraId="5212494C" w14:textId="77777777" w:rsidR="00AC4767" w:rsidRPr="00090219" w:rsidRDefault="00AC4767" w:rsidP="00CD7884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</w:tr>
    </w:tbl>
    <w:p w14:paraId="32980A22" w14:textId="74B9897F" w:rsidR="001766AF" w:rsidRDefault="001766AF" w:rsidP="00AC4767">
      <w:pPr>
        <w:spacing w:line="259" w:lineRule="auto"/>
        <w:ind w:left="129" w:right="1"/>
        <w:jc w:val="center"/>
      </w:pPr>
    </w:p>
    <w:sectPr w:rsidR="001766AF" w:rsidSect="00AC4767">
      <w:headerReference w:type="default" r:id="rId8"/>
      <w:footnotePr>
        <w:numRestart w:val="eachPage"/>
      </w:footnotePr>
      <w:type w:val="continuous"/>
      <w:pgSz w:w="20160" w:h="12240" w:orient="landscape" w:code="5"/>
      <w:pgMar w:top="1578" w:right="691" w:bottom="1415" w:left="91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F077D" w14:textId="77777777" w:rsidR="00AB47DC" w:rsidRDefault="00AB47DC">
      <w:pPr>
        <w:spacing w:line="240" w:lineRule="auto"/>
      </w:pPr>
      <w:r>
        <w:separator/>
      </w:r>
    </w:p>
  </w:endnote>
  <w:endnote w:type="continuationSeparator" w:id="0">
    <w:p w14:paraId="02676C6B" w14:textId="77777777" w:rsidR="00AB47DC" w:rsidRDefault="00AB4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34EB9" w14:textId="77777777" w:rsidR="00AB47DC" w:rsidRDefault="00AB47DC">
      <w:pPr>
        <w:spacing w:after="29" w:line="257" w:lineRule="auto"/>
        <w:ind w:left="124" w:firstLine="0"/>
      </w:pPr>
      <w:r>
        <w:separator/>
      </w:r>
    </w:p>
  </w:footnote>
  <w:footnote w:type="continuationSeparator" w:id="0">
    <w:p w14:paraId="22756B54" w14:textId="77777777" w:rsidR="00AB47DC" w:rsidRDefault="00AB47DC">
      <w:pPr>
        <w:spacing w:after="29" w:line="257" w:lineRule="auto"/>
        <w:ind w:left="124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3FBA9" w14:textId="249AA8E1" w:rsidR="001715EE" w:rsidRPr="0006074A" w:rsidRDefault="0006074A" w:rsidP="0006074A">
    <w:pPr>
      <w:pStyle w:val="Encabezado"/>
      <w:jc w:val="center"/>
    </w:pPr>
    <w:r>
      <w:rPr>
        <w:noProof/>
      </w:rPr>
      <w:drawing>
        <wp:inline distT="0" distB="0" distL="0" distR="0" wp14:anchorId="5C4D7576" wp14:editId="22A012C6">
          <wp:extent cx="2996907" cy="900000"/>
          <wp:effectExtent l="0" t="0" r="635" b="1905"/>
          <wp:docPr id="1015539702" name="Imagen 1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539702" name="Imagen 1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907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F17D2"/>
    <w:multiLevelType w:val="multilevel"/>
    <w:tmpl w:val="2E92F7A8"/>
    <w:lvl w:ilvl="0">
      <w:start w:val="2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1984527">
    <w:abstractNumId w:val="1"/>
  </w:num>
  <w:num w:numId="2" w16cid:durableId="229579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6AF"/>
    <w:rsid w:val="00017854"/>
    <w:rsid w:val="0004447E"/>
    <w:rsid w:val="0006074A"/>
    <w:rsid w:val="00090219"/>
    <w:rsid w:val="000A03F0"/>
    <w:rsid w:val="00123229"/>
    <w:rsid w:val="001275F3"/>
    <w:rsid w:val="00153974"/>
    <w:rsid w:val="001715EE"/>
    <w:rsid w:val="001766AF"/>
    <w:rsid w:val="001B396B"/>
    <w:rsid w:val="001D6AC7"/>
    <w:rsid w:val="0021315E"/>
    <w:rsid w:val="00217FE9"/>
    <w:rsid w:val="002438CD"/>
    <w:rsid w:val="0025708B"/>
    <w:rsid w:val="00263401"/>
    <w:rsid w:val="00284D7F"/>
    <w:rsid w:val="002B1422"/>
    <w:rsid w:val="002F626B"/>
    <w:rsid w:val="00310336"/>
    <w:rsid w:val="0031630E"/>
    <w:rsid w:val="00387934"/>
    <w:rsid w:val="003B064F"/>
    <w:rsid w:val="003C15A4"/>
    <w:rsid w:val="003C4685"/>
    <w:rsid w:val="00422EB2"/>
    <w:rsid w:val="00480D61"/>
    <w:rsid w:val="004B6EAF"/>
    <w:rsid w:val="004C0729"/>
    <w:rsid w:val="004F191D"/>
    <w:rsid w:val="00536E6C"/>
    <w:rsid w:val="005679C7"/>
    <w:rsid w:val="00600C54"/>
    <w:rsid w:val="006104EB"/>
    <w:rsid w:val="006A0AD0"/>
    <w:rsid w:val="007105FC"/>
    <w:rsid w:val="00711E0C"/>
    <w:rsid w:val="007209CB"/>
    <w:rsid w:val="0073202D"/>
    <w:rsid w:val="007617D3"/>
    <w:rsid w:val="00781826"/>
    <w:rsid w:val="007C5A2B"/>
    <w:rsid w:val="008E254E"/>
    <w:rsid w:val="008F683F"/>
    <w:rsid w:val="00963F47"/>
    <w:rsid w:val="00966D00"/>
    <w:rsid w:val="00971AC5"/>
    <w:rsid w:val="00972526"/>
    <w:rsid w:val="009C0446"/>
    <w:rsid w:val="009D6A2E"/>
    <w:rsid w:val="009E186E"/>
    <w:rsid w:val="009E5553"/>
    <w:rsid w:val="00A155C6"/>
    <w:rsid w:val="00A7004D"/>
    <w:rsid w:val="00AB06EB"/>
    <w:rsid w:val="00AB47DC"/>
    <w:rsid w:val="00AC4767"/>
    <w:rsid w:val="00B27057"/>
    <w:rsid w:val="00B6194A"/>
    <w:rsid w:val="00B76958"/>
    <w:rsid w:val="00B971D6"/>
    <w:rsid w:val="00BA1069"/>
    <w:rsid w:val="00BC29A5"/>
    <w:rsid w:val="00BD186D"/>
    <w:rsid w:val="00BE18F6"/>
    <w:rsid w:val="00C66B7D"/>
    <w:rsid w:val="00C94BF6"/>
    <w:rsid w:val="00CD43C6"/>
    <w:rsid w:val="00D11536"/>
    <w:rsid w:val="00D71B9F"/>
    <w:rsid w:val="00DB06D8"/>
    <w:rsid w:val="00E05E87"/>
    <w:rsid w:val="00E133B2"/>
    <w:rsid w:val="00E4541E"/>
    <w:rsid w:val="00E528E2"/>
    <w:rsid w:val="00E635DF"/>
    <w:rsid w:val="00E66AAC"/>
    <w:rsid w:val="00FA71B9"/>
    <w:rsid w:val="00FC0B6D"/>
    <w:rsid w:val="00FD0AD2"/>
    <w:rsid w:val="00FE43A3"/>
    <w:rsid w:val="00FE53F1"/>
    <w:rsid w:val="00FE560A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D798BC"/>
  <w15:docId w15:val="{DF6FC324-F690-4AE3-B7C4-96A47C7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3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1"/>
      </w:numPr>
      <w:spacing w:after="0" w:line="268" w:lineRule="auto"/>
      <w:ind w:left="128" w:hanging="10"/>
      <w:outlineLvl w:val="0"/>
    </w:pPr>
    <w:rPr>
      <w:rFonts w:ascii="Arial" w:eastAsia="Arial" w:hAnsi="Arial" w:cs="Arial"/>
      <w:b/>
      <w:color w:val="000000"/>
      <w:sz w:val="25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ilvl w:val="1"/>
        <w:numId w:val="1"/>
      </w:numPr>
      <w:spacing w:after="209"/>
      <w:ind w:right="44"/>
      <w:jc w:val="right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4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5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6" w:line="258" w:lineRule="auto"/>
      <w:ind w:left="62"/>
      <w:jc w:val="both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styleId="Tablaconcuadrcula">
    <w:name w:val="Table Grid"/>
    <w:basedOn w:val="Tablanormal"/>
    <w:rsid w:val="0048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715E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5EE"/>
    <w:rPr>
      <w:rFonts w:ascii="Arial" w:eastAsia="Arial" w:hAnsi="Arial" w:cs="Arial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715E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5EE"/>
    <w:rPr>
      <w:rFonts w:ascii="Arial" w:eastAsia="Arial" w:hAnsi="Arial" w:cs="Arial"/>
      <w:color w:val="000000"/>
      <w:sz w:val="24"/>
    </w:rPr>
  </w:style>
  <w:style w:type="paragraph" w:styleId="Revisin">
    <w:name w:val="Revision"/>
    <w:hidden/>
    <w:uiPriority w:val="99"/>
    <w:semiHidden/>
    <w:rsid w:val="00711E0C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9A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9A5"/>
    <w:rPr>
      <w:rFonts w:ascii="Arial" w:eastAsia="Arial" w:hAnsi="Arial" w:cs="Arial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9A5"/>
    <w:rPr>
      <w:vertAlign w:val="superscript"/>
    </w:rPr>
  </w:style>
  <w:style w:type="paragraph" w:styleId="Prrafodelista">
    <w:name w:val="List Paragraph"/>
    <w:basedOn w:val="Normal"/>
    <w:uiPriority w:val="34"/>
    <w:qFormat/>
    <w:rsid w:val="00AC4767"/>
    <w:pPr>
      <w:spacing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FEAE-D2CA-42D6-9D92-EDE4875B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de Garantías de Instituciones Financieras</dc:creator>
  <cp:keywords/>
  <cp:lastModifiedBy>Fondo de Garantías de Instituciones Financieras </cp:lastModifiedBy>
  <cp:revision>2</cp:revision>
  <dcterms:created xsi:type="dcterms:W3CDTF">2024-11-05T13:29:00Z</dcterms:created>
  <dcterms:modified xsi:type="dcterms:W3CDTF">2024-11-05T13:29:00Z</dcterms:modified>
</cp:coreProperties>
</file>